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1E" w:rsidRPr="00801F2C" w:rsidRDefault="009E501E" w:rsidP="00D52CAC">
      <w:pPr>
        <w:pStyle w:val="ConsPlusNonformat"/>
        <w:tabs>
          <w:tab w:val="left" w:pos="5387"/>
        </w:tabs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>УТВЕРЖДЕНО</w:t>
      </w:r>
    </w:p>
    <w:p w:rsidR="009E501E" w:rsidRPr="00801F2C" w:rsidRDefault="009E501E" w:rsidP="00D52CAC">
      <w:pPr>
        <w:pStyle w:val="ConsPlusNonforma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>Решение</w:t>
      </w:r>
      <w:r w:rsidR="00D52CAC">
        <w:rPr>
          <w:rFonts w:ascii="Times New Roman" w:hAnsi="Times New Roman" w:cs="Times New Roman"/>
          <w:sz w:val="28"/>
          <w:szCs w:val="28"/>
        </w:rPr>
        <w:t xml:space="preserve"> </w:t>
      </w:r>
      <w:r w:rsidR="00266009">
        <w:rPr>
          <w:rFonts w:ascii="Times New Roman" w:hAnsi="Times New Roman" w:cs="Times New Roman"/>
          <w:sz w:val="28"/>
          <w:szCs w:val="28"/>
        </w:rPr>
        <w:t>Совета Директоров</w:t>
      </w:r>
    </w:p>
    <w:p w:rsidR="009E501E" w:rsidRPr="00801F2C" w:rsidRDefault="009E501E" w:rsidP="00D52CAC">
      <w:pPr>
        <w:pStyle w:val="ConsPlusNonforma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>Открытого акционерного</w:t>
      </w:r>
    </w:p>
    <w:p w:rsidR="009E501E" w:rsidRPr="00801F2C" w:rsidRDefault="009E501E" w:rsidP="00D52CAC">
      <w:pPr>
        <w:pStyle w:val="ConsPlusNonforma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6A008A" w:rsidRPr="00801F2C">
        <w:rPr>
          <w:rFonts w:ascii="Times New Roman" w:hAnsi="Times New Roman" w:cs="Times New Roman"/>
          <w:sz w:val="28"/>
          <w:szCs w:val="28"/>
        </w:rPr>
        <w:t>«Агроспецтранс»</w:t>
      </w:r>
    </w:p>
    <w:p w:rsidR="009E501E" w:rsidRPr="00801F2C" w:rsidRDefault="009E501E" w:rsidP="00D52CAC">
      <w:pPr>
        <w:pStyle w:val="ConsPlusNonforma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801F2C">
        <w:rPr>
          <w:rFonts w:ascii="Times New Roman" w:hAnsi="Times New Roman" w:cs="Times New Roman"/>
          <w:sz w:val="28"/>
          <w:szCs w:val="28"/>
        </w:rPr>
        <w:t xml:space="preserve">протокол N </w:t>
      </w:r>
      <w:r w:rsidR="00E8066F">
        <w:rPr>
          <w:rFonts w:ascii="Times New Roman" w:hAnsi="Times New Roman" w:cs="Times New Roman"/>
          <w:sz w:val="28"/>
          <w:szCs w:val="28"/>
        </w:rPr>
        <w:t>6</w:t>
      </w:r>
      <w:r w:rsidRPr="00801F2C">
        <w:rPr>
          <w:rFonts w:ascii="Times New Roman" w:hAnsi="Times New Roman" w:cs="Times New Roman"/>
          <w:sz w:val="28"/>
          <w:szCs w:val="28"/>
        </w:rPr>
        <w:t xml:space="preserve"> от </w:t>
      </w:r>
      <w:r w:rsidR="00E8066F">
        <w:rPr>
          <w:rFonts w:ascii="Times New Roman" w:hAnsi="Times New Roman" w:cs="Times New Roman"/>
          <w:sz w:val="28"/>
          <w:szCs w:val="28"/>
        </w:rPr>
        <w:t>29</w:t>
      </w:r>
      <w:r w:rsidRPr="00801F2C">
        <w:rPr>
          <w:rFonts w:ascii="Times New Roman" w:hAnsi="Times New Roman" w:cs="Times New Roman"/>
          <w:sz w:val="28"/>
          <w:szCs w:val="28"/>
        </w:rPr>
        <w:t>.</w:t>
      </w:r>
      <w:r w:rsidR="00E8066F">
        <w:rPr>
          <w:rFonts w:ascii="Times New Roman" w:hAnsi="Times New Roman" w:cs="Times New Roman"/>
          <w:sz w:val="28"/>
          <w:szCs w:val="28"/>
        </w:rPr>
        <w:t>04</w:t>
      </w:r>
      <w:r w:rsidRPr="00801F2C">
        <w:rPr>
          <w:rFonts w:ascii="Times New Roman" w:hAnsi="Times New Roman" w:cs="Times New Roman"/>
          <w:sz w:val="28"/>
          <w:szCs w:val="28"/>
        </w:rPr>
        <w:t>.20</w:t>
      </w:r>
      <w:r w:rsidR="006A008A" w:rsidRPr="00801F2C">
        <w:rPr>
          <w:rFonts w:ascii="Times New Roman" w:hAnsi="Times New Roman" w:cs="Times New Roman"/>
          <w:sz w:val="28"/>
          <w:szCs w:val="28"/>
        </w:rPr>
        <w:t>22 года</w:t>
      </w:r>
    </w:p>
    <w:p w:rsidR="009E501E" w:rsidRPr="00801F2C" w:rsidRDefault="009E50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008A" w:rsidRPr="00801F2C" w:rsidRDefault="006A008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008A" w:rsidRPr="00D13C7C" w:rsidRDefault="009E501E" w:rsidP="00D13C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7C">
        <w:rPr>
          <w:rFonts w:ascii="Times New Roman" w:hAnsi="Times New Roman" w:cs="Times New Roman"/>
          <w:b/>
          <w:sz w:val="28"/>
          <w:szCs w:val="28"/>
        </w:rPr>
        <w:t>СТРАТЕГИ</w:t>
      </w:r>
      <w:r w:rsidR="006A008A" w:rsidRPr="00D13C7C">
        <w:rPr>
          <w:rFonts w:ascii="Times New Roman" w:hAnsi="Times New Roman" w:cs="Times New Roman"/>
          <w:b/>
          <w:sz w:val="28"/>
          <w:szCs w:val="28"/>
        </w:rPr>
        <w:t>Я РАЗВИТИЯ</w:t>
      </w:r>
    </w:p>
    <w:p w:rsidR="009E501E" w:rsidRPr="00D13C7C" w:rsidRDefault="006A008A" w:rsidP="00D13C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7C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«Агроспецтранс»</w:t>
      </w:r>
    </w:p>
    <w:p w:rsidR="00801F2C" w:rsidRPr="00D13C7C" w:rsidRDefault="00801F2C" w:rsidP="00D13C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01E" w:rsidRPr="00D13C7C" w:rsidRDefault="009E501E" w:rsidP="00D13C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01E" w:rsidRDefault="009E501E" w:rsidP="00914E2A">
      <w:pPr>
        <w:pStyle w:val="ConsPlusNormal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C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3C7C" w:rsidRPr="00D13C7C" w:rsidRDefault="00D13C7C" w:rsidP="00D13C7C">
      <w:pPr>
        <w:pStyle w:val="ConsPlusNormal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801F2C" w:rsidRPr="00D13C7C" w:rsidRDefault="00801F2C" w:rsidP="00FC5987">
      <w:pPr>
        <w:pStyle w:val="a5"/>
        <w:numPr>
          <w:ilvl w:val="1"/>
          <w:numId w:val="20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развития 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план </w:t>
      </w:r>
      <w:r w:rsidR="00477847" w:rsidRPr="00D13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дальнейших</w:t>
      </w:r>
      <w:r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 который помогает выжить в условиях жесткой конкуренции.</w:t>
      </w:r>
    </w:p>
    <w:p w:rsidR="0018635F" w:rsidRPr="00D13C7C" w:rsidRDefault="008A003B" w:rsidP="00D13C7C">
      <w:pPr>
        <w:shd w:val="clear" w:color="auto" w:fill="FFFFFF"/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определении стратегии учитыва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ютсямногие 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цели 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наличие источников денег, особенности 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услуг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 с к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онтрагентами,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конкурентн</w:t>
      </w:r>
      <w:r w:rsidR="0059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стратеги</w:t>
      </w:r>
      <w:r w:rsidR="0059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выручк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норм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прибыли, географи</w:t>
      </w:r>
      <w:r w:rsidR="00477847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региональн</w:t>
      </w:r>
      <w:r w:rsidR="0059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</w:t>
      </w:r>
      <w:r w:rsidR="00594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01F2C"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рынка.</w:t>
      </w:r>
    </w:p>
    <w:p w:rsidR="008A003B" w:rsidRPr="00D13C7C" w:rsidRDefault="008A003B" w:rsidP="00D13C7C">
      <w:pPr>
        <w:shd w:val="clear" w:color="auto" w:fill="FFFFFF"/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18635F" w:rsidRPr="00D13C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необходима для быстрого достижения поставленных целей</w:t>
      </w:r>
      <w:r w:rsidRPr="00D13C7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основной</w:t>
      </w:r>
      <w:r w:rsidRPr="00D13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которой является - долго оставаться на рынке.</w:t>
      </w:r>
    </w:p>
    <w:p w:rsidR="00477847" w:rsidRPr="0018635F" w:rsidRDefault="00477847" w:rsidP="00914E2A">
      <w:pPr>
        <w:pStyle w:val="a5"/>
        <w:numPr>
          <w:ilvl w:val="0"/>
          <w:numId w:val="20"/>
        </w:numPr>
        <w:shd w:val="clear" w:color="auto" w:fill="FFFFFF"/>
        <w:spacing w:before="540" w:after="300" w:line="300" w:lineRule="atLeast"/>
        <w:jc w:val="center"/>
        <w:textAlignment w:val="top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СТРАТЕГИИ РАЗВИТИЯ</w:t>
      </w:r>
    </w:p>
    <w:p w:rsidR="00C04981" w:rsidRPr="006D67CD" w:rsidRDefault="006D67CD" w:rsidP="006D67CD">
      <w:pPr>
        <w:shd w:val="clear" w:color="auto" w:fill="FFFFFF"/>
        <w:spacing w:after="345" w:line="285" w:lineRule="atLeast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04981" w:rsidRPr="006D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оследовательные этапы:</w:t>
      </w:r>
    </w:p>
    <w:p w:rsidR="00066E64" w:rsidRPr="00066E64" w:rsidRDefault="00066E64" w:rsidP="006D67CD">
      <w:pPr>
        <w:pStyle w:val="a5"/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Проводится </w:t>
      </w:r>
      <w:r w:rsidRPr="006D67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текущего состояния</w:t>
      </w:r>
      <w:r w:rsidR="006D67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протяжении одного года. При анализе </w:t>
      </w:r>
      <w:r w:rsidR="006D67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D67CD" w:rsidRPr="00066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осконально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учитываются ряд показателей: </w:t>
      </w:r>
    </w:p>
    <w:p w:rsidR="006D67CD" w:rsidRDefault="00066E64" w:rsidP="006D67CD">
      <w:pPr>
        <w:pStyle w:val="a5"/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Юридическая схема бизнеса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2.1.2. Концепция бизнеса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2.1.3. Финансовая схема (схема финансирования)</w:t>
      </w:r>
      <w:r w:rsidR="006D6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066E64" w:rsidRDefault="00066E64" w:rsidP="006D67CD">
      <w:pPr>
        <w:pStyle w:val="a5"/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Схема налогового планирования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2.1.5. Организационная структура и схема ведения бизнеса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2.1.6. Схема внутренних коммуникаций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2.1.7. Схема внешних коммуникаций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2.1.8. Схема </w:t>
      </w:r>
      <w:proofErr w:type="gramStart"/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</w:t>
      </w:r>
      <w:proofErr w:type="gramEnd"/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2.1.9.Схема телекоммуникаций и связи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2.1.10. Разработка концепции выхода на рынок и вывода на рынок услуг организации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2.1.11. Разработка рекламной концепции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2.1.12. </w:t>
      </w:r>
      <w:r w:rsidR="006D67C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азработка схемы обеспечения ресурсами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кадровыми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техническими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информационными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финансовыми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2.1.13. Разработка системы бюджетирования</w:t>
      </w:r>
      <w:r w:rsidRPr="00066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2.1.14. Разработка схемы управления бизнесом.</w:t>
      </w:r>
    </w:p>
    <w:p w:rsidR="006D67CD" w:rsidRPr="00CD4E6F" w:rsidRDefault="006D67CD" w:rsidP="006D67CD">
      <w:pPr>
        <w:pStyle w:val="a5"/>
        <w:numPr>
          <w:ilvl w:val="1"/>
          <w:numId w:val="31"/>
        </w:numPr>
        <w:shd w:val="clear" w:color="auto" w:fill="FFFFFF"/>
        <w:spacing w:after="100" w:afterAutospacing="1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4E6F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</w:t>
      </w:r>
      <w:r w:rsidRPr="006B780C">
        <w:rPr>
          <w:rFonts w:ascii="Times New Roman" w:hAnsi="Times New Roman" w:cs="Times New Roman"/>
          <w:b/>
          <w:sz w:val="28"/>
          <w:szCs w:val="28"/>
        </w:rPr>
        <w:t>SWOT-анализ</w:t>
      </w:r>
      <w:r w:rsidRPr="00CD4E6F">
        <w:rPr>
          <w:rFonts w:ascii="Times New Roman" w:hAnsi="Times New Roman" w:cs="Times New Roman"/>
          <w:sz w:val="28"/>
          <w:szCs w:val="28"/>
        </w:rPr>
        <w:t xml:space="preserve"> (изучение возможностей и угроз, выявление сильных и слабых сторон). Изучаются и оцениваются финансовые и экономические показатели деятельности Общества (</w:t>
      </w:r>
      <w:r w:rsidRPr="00CD4E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поступивших запросов, количество выполненных заявок, полученный финансовый результат, затраты на содержание процессной цепочки задействованной в оказании услуги, оценивается квалификация персонала),</w:t>
      </w:r>
      <w:r w:rsidRPr="00CD4E6F">
        <w:rPr>
          <w:rFonts w:ascii="Times New Roman" w:hAnsi="Times New Roman" w:cs="Times New Roman"/>
          <w:sz w:val="28"/>
          <w:szCs w:val="28"/>
        </w:rPr>
        <w:t>выявляются факторы, негативно влияющие на эти показатели.</w:t>
      </w:r>
    </w:p>
    <w:p w:rsidR="006D67CD" w:rsidRPr="006B780C" w:rsidRDefault="006D67CD" w:rsidP="006D67CD">
      <w:pPr>
        <w:pStyle w:val="a5"/>
        <w:numPr>
          <w:ilvl w:val="1"/>
          <w:numId w:val="31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Маркетинговые исследования</w:t>
      </w:r>
      <w:r w:rsidRPr="00230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(выявление целевых групп клиентов, </w:t>
      </w:r>
      <w:r w:rsidRP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стратегические инициативы, разработка тактики — клиентской, ценовой  в области продвижения).</w:t>
      </w:r>
    </w:p>
    <w:p w:rsidR="006D67CD" w:rsidRPr="006B780C" w:rsidRDefault="006D67CD" w:rsidP="006D67CD">
      <w:pPr>
        <w:pStyle w:val="a5"/>
        <w:numPr>
          <w:ilvl w:val="1"/>
          <w:numId w:val="31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80C">
        <w:rPr>
          <w:rFonts w:ascii="Times New Roman" w:hAnsi="Times New Roman" w:cs="Times New Roman"/>
          <w:sz w:val="28"/>
          <w:szCs w:val="28"/>
        </w:rPr>
        <w:t>Мониторинг состояния рынка и иных факторов, влияющих на экономическое положение Общества.</w:t>
      </w:r>
      <w:r w:rsidR="006B780C" w:rsidRPr="006B7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Позиционирование </w:t>
      </w:r>
      <w:r w:rsidR="006B7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  <w:r w:rsidR="006B780C" w:rsidRPr="006B7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рынке</w:t>
      </w:r>
      <w:r w:rsidR="006B780C" w:rsidRPr="006B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(определение наличие или отсутствие у организации преимуществ перед основными конкурентами).</w:t>
      </w:r>
    </w:p>
    <w:p w:rsidR="006D67CD" w:rsidRPr="00E2501F" w:rsidRDefault="006D67CD" w:rsidP="006D67CD">
      <w:pPr>
        <w:pStyle w:val="ConsPlusNormal"/>
        <w:numPr>
          <w:ilvl w:val="1"/>
          <w:numId w:val="31"/>
        </w:numPr>
        <w:shd w:val="clear" w:color="auto" w:fill="FFFFFF"/>
        <w:tabs>
          <w:tab w:val="left" w:pos="567"/>
        </w:tabs>
        <w:ind w:left="-426" w:firstLine="426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E2501F">
        <w:rPr>
          <w:rFonts w:ascii="Times New Roman" w:hAnsi="Times New Roman" w:cs="Times New Roman"/>
          <w:sz w:val="28"/>
          <w:szCs w:val="28"/>
        </w:rPr>
        <w:t xml:space="preserve">Оценивается экономическая ситуация в стране и в актуальных для Общества регионах с целью выявления рисков для Общества и его акционеров. </w:t>
      </w:r>
      <w:r w:rsidR="006B780C" w:rsidRPr="00E2501F">
        <w:rPr>
          <w:rFonts w:ascii="Times New Roman" w:hAnsi="Times New Roman" w:cs="Times New Roman"/>
          <w:b/>
          <w:bCs/>
          <w:sz w:val="28"/>
          <w:szCs w:val="28"/>
        </w:rPr>
        <w:t>Оцениваются будущие возможности развития бизнеса.</w:t>
      </w:r>
      <w:r w:rsidRPr="00E2501F">
        <w:rPr>
          <w:rFonts w:ascii="Times New Roman" w:hAnsi="Times New Roman" w:cs="Times New Roman"/>
          <w:sz w:val="28"/>
          <w:szCs w:val="28"/>
        </w:rPr>
        <w:t>Планируются компенсирующие мероприятия.</w:t>
      </w:r>
    </w:p>
    <w:p w:rsidR="006B780C" w:rsidRPr="00E2501F" w:rsidRDefault="00314F86" w:rsidP="00E2501F">
      <w:pPr>
        <w:pStyle w:val="a5"/>
        <w:numPr>
          <w:ilvl w:val="1"/>
          <w:numId w:val="31"/>
        </w:numPr>
        <w:shd w:val="clear" w:color="auto" w:fill="FFFFFF"/>
        <w:tabs>
          <w:tab w:val="left" w:pos="426"/>
        </w:tabs>
        <w:spacing w:after="0" w:line="240" w:lineRule="auto"/>
        <w:ind w:left="13" w:hanging="13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01F">
        <w:rPr>
          <w:rFonts w:ascii="Times New Roman" w:hAnsi="Times New Roman" w:cs="Times New Roman"/>
          <w:sz w:val="28"/>
          <w:szCs w:val="28"/>
        </w:rPr>
        <w:t xml:space="preserve">Дается </w:t>
      </w:r>
      <w:r w:rsidRPr="00E2501F"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  <w:r w:rsidRPr="00E2501F">
        <w:rPr>
          <w:rFonts w:ascii="Times New Roman" w:hAnsi="Times New Roman" w:cs="Times New Roman"/>
          <w:sz w:val="28"/>
          <w:szCs w:val="28"/>
        </w:rPr>
        <w:t xml:space="preserve"> деятельности Общества.</w:t>
      </w:r>
    </w:p>
    <w:p w:rsidR="006B780C" w:rsidRPr="00E2501F" w:rsidRDefault="00E2501F" w:rsidP="00E2501F">
      <w:pPr>
        <w:pStyle w:val="a5"/>
        <w:numPr>
          <w:ilvl w:val="1"/>
          <w:numId w:val="31"/>
        </w:numPr>
        <w:shd w:val="clear" w:color="auto" w:fill="FFFFFF"/>
        <w:tabs>
          <w:tab w:val="left" w:pos="426"/>
        </w:tabs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данных всех предыдущих этапов и с учетом выявленных возможностей и ограничений по развитию бизнеса </w:t>
      </w:r>
      <w:r w:rsidRPr="00E25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B780C" w:rsidRPr="00E250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пределяется стратегия развития</w:t>
      </w:r>
      <w:r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на долгосрочный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847" w:rsidRPr="00E2501F" w:rsidRDefault="00E2501F" w:rsidP="00E2501F">
      <w:pPr>
        <w:pStyle w:val="a5"/>
        <w:numPr>
          <w:ilvl w:val="1"/>
          <w:numId w:val="31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3088"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едётся </w:t>
      </w:r>
      <w:r w:rsidR="00043088" w:rsidRPr="00E2501F">
        <w:rPr>
          <w:rFonts w:ascii="Times New Roman" w:hAnsi="Times New Roman" w:cs="Times New Roman"/>
          <w:sz w:val="28"/>
          <w:szCs w:val="28"/>
        </w:rPr>
        <w:t xml:space="preserve">подготовка предложений по изменению </w:t>
      </w:r>
      <w:r w:rsidR="00043088"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имеющейся</w:t>
      </w:r>
      <w:r w:rsidR="00043088" w:rsidRPr="00E2501F">
        <w:rPr>
          <w:rFonts w:ascii="Times New Roman" w:hAnsi="Times New Roman" w:cs="Times New Roman"/>
          <w:sz w:val="28"/>
          <w:szCs w:val="28"/>
        </w:rPr>
        <w:t xml:space="preserve"> стратегии развития Общества,</w:t>
      </w:r>
      <w:r w:rsidR="00477847"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коррекция.</w:t>
      </w:r>
    </w:p>
    <w:p w:rsidR="00314F86" w:rsidRPr="00E2501F" w:rsidRDefault="00314F86" w:rsidP="00CD4E6F">
      <w:pPr>
        <w:pStyle w:val="a5"/>
        <w:numPr>
          <w:ilvl w:val="1"/>
          <w:numId w:val="31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факторов Стратегия периодически пересматривается в соответствии с требованиями рынка, появлением новых конкурентов.</w:t>
      </w:r>
    </w:p>
    <w:p w:rsidR="00BF1109" w:rsidRPr="00E2501F" w:rsidRDefault="002518DE" w:rsidP="00CD4E6F">
      <w:pPr>
        <w:pStyle w:val="a5"/>
        <w:numPr>
          <w:ilvl w:val="1"/>
          <w:numId w:val="31"/>
        </w:numPr>
        <w:shd w:val="clear" w:color="auto" w:fill="FFFFFF"/>
        <w:tabs>
          <w:tab w:val="left" w:pos="567"/>
        </w:tabs>
        <w:spacing w:after="0" w:line="240" w:lineRule="auto"/>
        <w:ind w:left="-426"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рассмотрение, согласование и утверждение </w:t>
      </w:r>
      <w:r w:rsidR="00BF1109" w:rsidRPr="00E2501F">
        <w:rPr>
          <w:rFonts w:ascii="Times New Roman" w:hAnsi="Times New Roman" w:cs="Times New Roman"/>
          <w:sz w:val="28"/>
          <w:szCs w:val="28"/>
        </w:rPr>
        <w:t>перед годовым общим собранием акционеров Общества</w:t>
      </w:r>
      <w:r w:rsidR="00266009" w:rsidRPr="00E2501F">
        <w:rPr>
          <w:rFonts w:ascii="Times New Roman" w:hAnsi="Times New Roman" w:cs="Times New Roman"/>
          <w:sz w:val="28"/>
          <w:szCs w:val="28"/>
        </w:rPr>
        <w:t xml:space="preserve">Совету Директоров представляется </w:t>
      </w:r>
      <w:r w:rsidR="00266009"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стратегия развития на основании целей организации и специфики ее деятельности</w:t>
      </w:r>
      <w:r w:rsidR="005727ED" w:rsidRPr="00E25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ближайшие 5 (пять) лет</w:t>
      </w:r>
      <w:r w:rsidR="00BF1109" w:rsidRPr="00E2501F">
        <w:rPr>
          <w:rFonts w:ascii="Times New Roman" w:hAnsi="Times New Roman" w:cs="Times New Roman"/>
          <w:sz w:val="28"/>
          <w:szCs w:val="28"/>
        </w:rPr>
        <w:t>.</w:t>
      </w:r>
    </w:p>
    <w:p w:rsidR="00FC5987" w:rsidRDefault="00FC5987" w:rsidP="00FC5987">
      <w:pPr>
        <w:pStyle w:val="a5"/>
        <w:shd w:val="clear" w:color="auto" w:fill="FFFFFF"/>
        <w:tabs>
          <w:tab w:val="left" w:pos="567"/>
        </w:tabs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C5987" w:rsidRPr="00585943" w:rsidRDefault="00585943" w:rsidP="00CD4E6F">
      <w:pPr>
        <w:pStyle w:val="a5"/>
        <w:numPr>
          <w:ilvl w:val="0"/>
          <w:numId w:val="31"/>
        </w:numPr>
        <w:shd w:val="clear" w:color="auto" w:fill="FFFFFF"/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8594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</w:p>
    <w:p w:rsidR="00585943" w:rsidRPr="00585943" w:rsidRDefault="00585943" w:rsidP="00585943">
      <w:pPr>
        <w:pStyle w:val="a5"/>
        <w:shd w:val="clear" w:color="auto" w:fill="FFFFFF"/>
        <w:tabs>
          <w:tab w:val="left" w:pos="567"/>
        </w:tabs>
        <w:spacing w:after="0" w:line="240" w:lineRule="auto"/>
        <w:ind w:left="384"/>
        <w:outlineLvl w:val="1"/>
        <w:rPr>
          <w:rFonts w:ascii="Times New Roman" w:hAnsi="Times New Roman" w:cs="Times New Roman"/>
          <w:sz w:val="28"/>
          <w:szCs w:val="28"/>
        </w:rPr>
      </w:pPr>
    </w:p>
    <w:p w:rsidR="0005309F" w:rsidRDefault="00D52CAC" w:rsidP="00D52CAC">
      <w:pPr>
        <w:pStyle w:val="ConsPlusNormal"/>
        <w:tabs>
          <w:tab w:val="left" w:pos="284"/>
          <w:tab w:val="left" w:pos="567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F2FE1" w:rsidRPr="002518DE">
        <w:rPr>
          <w:rFonts w:ascii="Times New Roman" w:hAnsi="Times New Roman" w:cs="Times New Roman"/>
          <w:sz w:val="28"/>
          <w:szCs w:val="28"/>
        </w:rPr>
        <w:t xml:space="preserve">Для успешной деятельности </w:t>
      </w:r>
      <w:proofErr w:type="spellStart"/>
      <w:r w:rsidR="002F2FE1" w:rsidRPr="002518DE">
        <w:rPr>
          <w:rFonts w:ascii="Times New Roman" w:hAnsi="Times New Roman" w:cs="Times New Roman"/>
          <w:sz w:val="28"/>
          <w:szCs w:val="28"/>
        </w:rPr>
        <w:t>Общества</w:t>
      </w:r>
      <w:proofErr w:type="gramStart"/>
      <w:r w:rsidR="005727ED">
        <w:rPr>
          <w:rFonts w:ascii="Times New Roman" w:hAnsi="Times New Roman" w:cs="Times New Roman"/>
          <w:sz w:val="28"/>
          <w:szCs w:val="28"/>
        </w:rPr>
        <w:t>,</w:t>
      </w:r>
      <w:r w:rsidR="0020761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07610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="00207610">
        <w:rPr>
          <w:rFonts w:ascii="Times New Roman" w:hAnsi="Times New Roman" w:cs="Times New Roman"/>
          <w:sz w:val="28"/>
          <w:szCs w:val="28"/>
        </w:rPr>
        <w:t xml:space="preserve"> успевать </w:t>
      </w:r>
      <w:r w:rsidR="005727ED" w:rsidRPr="005727ED">
        <w:rPr>
          <w:rFonts w:ascii="Times New Roman" w:hAnsi="Times New Roman" w:cs="Times New Roman"/>
          <w:sz w:val="28"/>
          <w:szCs w:val="28"/>
        </w:rPr>
        <w:t>за изменением ситуации на рынке</w:t>
      </w:r>
      <w:r w:rsidR="005727ED">
        <w:rPr>
          <w:rFonts w:ascii="Times New Roman" w:hAnsi="Times New Roman" w:cs="Times New Roman"/>
          <w:sz w:val="28"/>
          <w:szCs w:val="28"/>
        </w:rPr>
        <w:t>,</w:t>
      </w:r>
      <w:r w:rsidR="005727ED" w:rsidRPr="005727ED">
        <w:rPr>
          <w:rFonts w:ascii="Times New Roman" w:hAnsi="Times New Roman" w:cs="Times New Roman"/>
          <w:sz w:val="28"/>
          <w:szCs w:val="28"/>
        </w:rPr>
        <w:t xml:space="preserve"> вовремя менять технологии и внедрять разработки, постоянно повышать уровень</w:t>
      </w:r>
      <w:r w:rsidR="005727ED">
        <w:rPr>
          <w:rFonts w:ascii="Times New Roman" w:hAnsi="Times New Roman" w:cs="Times New Roman"/>
          <w:sz w:val="28"/>
          <w:szCs w:val="28"/>
        </w:rPr>
        <w:t>,</w:t>
      </w:r>
      <w:r w:rsidR="009E501E" w:rsidRPr="005727ED">
        <w:rPr>
          <w:rFonts w:ascii="Times New Roman" w:hAnsi="Times New Roman" w:cs="Times New Roman"/>
          <w:sz w:val="28"/>
          <w:szCs w:val="28"/>
        </w:rPr>
        <w:t>определ</w:t>
      </w:r>
      <w:r w:rsidR="00FC5987">
        <w:rPr>
          <w:rFonts w:ascii="Times New Roman" w:hAnsi="Times New Roman" w:cs="Times New Roman"/>
          <w:sz w:val="28"/>
          <w:szCs w:val="28"/>
        </w:rPr>
        <w:t>ена</w:t>
      </w:r>
      <w:r w:rsidR="009E501E" w:rsidRPr="005727ED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FC5987">
        <w:rPr>
          <w:rFonts w:ascii="Times New Roman" w:hAnsi="Times New Roman" w:cs="Times New Roman"/>
          <w:sz w:val="28"/>
          <w:szCs w:val="28"/>
        </w:rPr>
        <w:t>я</w:t>
      </w:r>
      <w:r w:rsidR="009E501E" w:rsidRPr="005727ED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C5987">
        <w:rPr>
          <w:rFonts w:ascii="Times New Roman" w:hAnsi="Times New Roman" w:cs="Times New Roman"/>
          <w:sz w:val="28"/>
          <w:szCs w:val="28"/>
        </w:rPr>
        <w:t>Общества</w:t>
      </w:r>
      <w:r w:rsidR="00885672">
        <w:rPr>
          <w:rFonts w:ascii="Times New Roman" w:hAnsi="Times New Roman" w:cs="Times New Roman"/>
          <w:sz w:val="28"/>
          <w:szCs w:val="28"/>
        </w:rPr>
        <w:t>:</w:t>
      </w:r>
    </w:p>
    <w:p w:rsidR="00FC5987" w:rsidRDefault="00FC5987" w:rsidP="00C1475F">
      <w:pPr>
        <w:pStyle w:val="ConsPlusNormal"/>
        <w:tabs>
          <w:tab w:val="left" w:pos="567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976C4" w:rsidRPr="00521621" w:rsidRDefault="00521621" w:rsidP="00521621">
      <w:pPr>
        <w:shd w:val="clear" w:color="auto" w:fill="FFFFFF"/>
        <w:spacing w:after="0" w:line="240" w:lineRule="auto"/>
        <w:ind w:left="-426" w:firstLine="426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D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778" w:rsidRPr="00521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ожидаемых результатов </w:t>
      </w:r>
      <w:r w:rsidR="00DA4477" w:rsidRPr="00521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определён </w:t>
      </w:r>
      <w:r w:rsidR="00405778" w:rsidRPr="005216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стратегии </w:t>
      </w:r>
      <w:r w:rsidR="00405778" w:rsidRPr="0052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DA4477" w:rsidRPr="0052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ОНКУРЕНТНЫЙ</w:t>
      </w:r>
      <w:r w:rsidR="00FC5987" w:rsidRPr="005216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B976C4" w:rsidRPr="005216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B976C4" w:rsidRPr="0052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зучение конкурентного окружения, отслеживание появление новых контрагентов, </w:t>
      </w:r>
      <w:r w:rsidR="00FC5987" w:rsidRPr="005216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</w:t>
      </w:r>
      <w:r w:rsidR="00405778" w:rsidRPr="0052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ормирования конкурентных преимуществ</w:t>
      </w:r>
      <w:r w:rsidR="009B1654" w:rsidRPr="0052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5778" w:rsidRPr="0052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подходов для деятельности.</w:t>
      </w:r>
      <w:r w:rsidR="00B976C4" w:rsidRPr="0052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Предусмотреть важное конкурентное преимущество – высокое качество обслуживания.</w:t>
      </w:r>
    </w:p>
    <w:p w:rsidR="00B976C4" w:rsidRDefault="00594AA9" w:rsidP="00594AA9">
      <w:pPr>
        <w:shd w:val="clear" w:color="auto" w:fill="FFFFFF"/>
        <w:spacing w:after="0" w:line="240" w:lineRule="auto"/>
        <w:ind w:left="-426" w:firstLine="426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="009B165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05778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спецификой компании подобрана </w:t>
      </w:r>
      <w:r w:rsidR="00405778" w:rsidRPr="00B97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формастратегии</w:t>
      </w:r>
      <w:r w:rsidR="00405778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Общества</w:t>
      </w:r>
      <w:r w:rsidR="009B165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9B1654" w:rsidRPr="00B9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405778" w:rsidRPr="00B9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тратегия </w:t>
      </w:r>
      <w:r w:rsidR="009B1654" w:rsidRPr="00B9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СОХРАНЕНИЯ:</w:t>
      </w:r>
      <w:r w:rsidR="00405778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сохранить нынешнее положениеорганизации</w:t>
      </w:r>
      <w:r w:rsidR="00B976C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1D55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минимизировать затраты, чтобы остаться на плаву</w:t>
      </w:r>
      <w:r w:rsidR="00B976C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976C4" w:rsidRPr="0025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в новых каналах сбыта</w:t>
      </w:r>
      <w:r w:rsid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76C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</w:t>
      </w:r>
      <w:r w:rsidR="00401D55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озможность получения источников финансирования</w:t>
      </w:r>
      <w:r w:rsidR="00B976C4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1D55" w:rsidRP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новых направлений развития </w:t>
      </w:r>
      <w:r w:rsid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976C4" w:rsidRPr="00251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сервисов для каждой целевой аудитории</w:t>
      </w:r>
      <w:r w:rsidR="00B97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7CA" w:rsidRPr="000A7DFB" w:rsidRDefault="000A7DFB" w:rsidP="00585943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</w:t>
      </w:r>
      <w:r w:rsidRPr="0052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Адаптировать предложения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 и преподнести и</w:t>
      </w:r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уя</w:t>
      </w:r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hyperlink r:id="rId6" w:tgtFrame="_blank" w:history="1">
        <w:r w:rsidR="002707CA" w:rsidRPr="000A7D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цифровой трансформации</w:t>
        </w:r>
      </w:hyperlink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первую очередь — интернет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работу через </w:t>
      </w:r>
      <w:proofErr w:type="spellStart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мессенджеры)</w:t>
      </w:r>
      <w:proofErr w:type="gramStart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толкнувшись с потребностью первое, что делает клиент</w:t>
      </w:r>
      <w:r w:rsidR="002707CA"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идет в сеть за информацией. </w:t>
      </w:r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вашего бизнеса нет в </w:t>
      </w:r>
      <w:proofErr w:type="spellStart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онлайне</w:t>
      </w:r>
      <w:proofErr w:type="spellEnd"/>
      <w:r w:rsidRPr="000A7DF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считать, что его просто не существует.</w:t>
      </w:r>
    </w:p>
    <w:p w:rsidR="00E07500" w:rsidRPr="00585943" w:rsidRDefault="00E07500" w:rsidP="00585943">
      <w:pPr>
        <w:pStyle w:val="a5"/>
        <w:numPr>
          <w:ilvl w:val="1"/>
          <w:numId w:val="30"/>
        </w:numPr>
        <w:shd w:val="clear" w:color="auto" w:fill="FFFFFF"/>
        <w:spacing w:after="0" w:line="240" w:lineRule="auto"/>
        <w:ind w:left="-425" w:firstLine="425"/>
        <w:jc w:val="both"/>
        <w:textAlignment w:val="top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Грамотная </w:t>
      </w:r>
      <w:hyperlink r:id="rId7" w:tgtFrame="_blank" w:history="1">
        <w:r w:rsidRPr="00521621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организационная структура</w:t>
        </w:r>
      </w:hyperlink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предприятия — залог успеха. Для развития оказания более сложных и более доходных услуг необходим соответствующий персонал. Первым шагом на этом пути должна стать аттестация существующих сотрудников. Н</w:t>
      </w:r>
      <w:r w:rsidR="000A7DFB"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е исключ</w:t>
      </w:r>
      <w:r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ена</w:t>
      </w:r>
      <w:r w:rsidR="000A7DFB"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кадров</w:t>
      </w:r>
      <w:r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ая</w:t>
      </w:r>
      <w:r w:rsidR="000A7DFB"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реструктуризации, как по функционалу </w:t>
      </w:r>
      <w:proofErr w:type="gramStart"/>
      <w:r w:rsidR="000A7DFB"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>сотрудников</w:t>
      </w:r>
      <w:proofErr w:type="gramEnd"/>
      <w:r w:rsidR="000A7DFB"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так и по их замене</w:t>
      </w:r>
      <w:r w:rsidRPr="00585943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ru-RU"/>
        </w:rPr>
        <w:t xml:space="preserve"> (кто то должен непосредственно оказывать услугу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кто то искать клиентов, удерживать их, делать «продающую упаковку услуг компании»</w:t>
      </w:r>
      <w:r w:rsidR="00585943"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5943"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</w:t>
      </w:r>
      <w:r w:rsidR="00585943"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внимание 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 персонала</w:t>
      </w:r>
      <w:r w:rsidR="00585943"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 w:rsidR="00585943"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должности, </w:t>
      </w:r>
      <w:r w:rsidR="00927141" w:rsidRPr="00927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сотрудников,</w:t>
      </w:r>
      <w:r w:rsidR="00585943" w:rsidRPr="0092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9271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</w:t>
      </w:r>
      <w:r w:rsidR="00585943" w:rsidRPr="00927141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585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кадровый состав.</w:t>
      </w:r>
    </w:p>
    <w:p w:rsidR="00B3412E" w:rsidRPr="00B3412E" w:rsidRDefault="00B3412E" w:rsidP="00B3412E">
      <w:pPr>
        <w:pStyle w:val="a5"/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34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Составлять бюджет текущего бизнеса и бюджета развития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этого не сможем развиваться и не сможем ничего планировать и контролировать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.Необходимо з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акладывать ожидаемые результаты и расчеты. Бюджет должен быть </w:t>
      </w:r>
      <w:proofErr w:type="gramStart"/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статейным, прозрачным и понятным.</w:t>
      </w:r>
    </w:p>
    <w:p w:rsidR="00F73048" w:rsidRPr="00B3412E" w:rsidRDefault="00F73048" w:rsidP="00B3412E">
      <w:pPr>
        <w:pStyle w:val="a5"/>
        <w:numPr>
          <w:ilvl w:val="1"/>
          <w:numId w:val="35"/>
        </w:numPr>
        <w:shd w:val="clear" w:color="auto" w:fill="FFFFFF"/>
        <w:tabs>
          <w:tab w:val="left" w:pos="567"/>
        </w:tabs>
        <w:spacing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на рынке постоянно меняется и обновляется, необходимо </w:t>
      </w:r>
      <w:r w:rsidRPr="00B34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21621" w:rsidRPr="00B341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даптироватьсяв условиях быстро меняющейся бизнес-среды</w:t>
      </w:r>
      <w:proofErr w:type="gramStart"/>
      <w:r w:rsidR="00521621"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r w:rsidR="00521621"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двигаться, чтобы достичь результатов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нельзя стоять на месте — аналогичные уйдут далеко вперед и уведут всех клиентов.Следует постоянно наблюдать за тенденциями развития. Отслеживать особенности у конкурентов и способы их работы, чтобы сделать лучше. Выбирая узкий круг оказания услуг - расширять территории.</w:t>
      </w:r>
      <w:r w:rsidRPr="00B341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Выводить на рынок те услуги, которые будет возможно с учетом имеющихся ресурсов.</w:t>
      </w:r>
    </w:p>
    <w:p w:rsidR="00B3412E" w:rsidRPr="00B3412E" w:rsidRDefault="00B3412E" w:rsidP="00B3412E">
      <w:pPr>
        <w:pStyle w:val="a5"/>
        <w:shd w:val="clear" w:color="auto" w:fill="FFFFFF"/>
        <w:spacing w:after="100" w:afterAutospacing="1" w:line="240" w:lineRule="auto"/>
        <w:ind w:left="11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AEB" w:rsidRPr="00B822C0" w:rsidRDefault="00F60AEB" w:rsidP="00B3412E">
      <w:pPr>
        <w:pStyle w:val="a5"/>
        <w:numPr>
          <w:ilvl w:val="0"/>
          <w:numId w:val="35"/>
        </w:numPr>
        <w:shd w:val="clear" w:color="auto" w:fill="FFFFFF"/>
        <w:spacing w:line="312" w:lineRule="atLeast"/>
        <w:ind w:left="-426" w:firstLine="0"/>
        <w:jc w:val="center"/>
        <w:outlineLvl w:val="5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РЕАЛИЗАЦИЯ ПРОЕКТА</w:t>
      </w:r>
    </w:p>
    <w:p w:rsidR="00F60AEB" w:rsidRPr="00B822C0" w:rsidRDefault="00F60AEB" w:rsidP="00B822C0">
      <w:pPr>
        <w:pStyle w:val="a5"/>
        <w:shd w:val="clear" w:color="auto" w:fill="FFFFFF"/>
        <w:spacing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AEB" w:rsidRPr="00B822C0" w:rsidRDefault="00F60AEB" w:rsidP="00B822C0">
      <w:pPr>
        <w:pStyle w:val="a5"/>
        <w:shd w:val="clear" w:color="auto" w:fill="FFFFFF"/>
        <w:spacing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реализацией проекта (или отдельных этапов проекта) понимается вывод бизнеса или его составных частей в расчетную точку безубыточности и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достижения заданного (расчетного) порога рентабельности с учетом подержания всех бизнес-процессов и задействованных в них ресурсов в сбалансированномрабочем состоянии.</w:t>
      </w:r>
    </w:p>
    <w:p w:rsidR="00B220B5" w:rsidRPr="00B822C0" w:rsidRDefault="00B220B5" w:rsidP="00B822C0">
      <w:pPr>
        <w:shd w:val="clear" w:color="auto" w:fill="FFFFFF"/>
        <w:spacing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F60AEB" w:rsidRPr="00B82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материализации всех </w:t>
      </w:r>
      <w:r w:rsidRPr="00B82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</w:t>
      </w:r>
      <w:r w:rsidR="00F60AEB" w:rsidRPr="00B82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B82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необходимо:</w:t>
      </w:r>
    </w:p>
    <w:p w:rsidR="00B220B5" w:rsidRPr="00B822C0" w:rsidRDefault="00B220B5" w:rsidP="00B822C0">
      <w:pPr>
        <w:pStyle w:val="a5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 согласовать график реализации этапов организационного проектирования.</w:t>
      </w:r>
    </w:p>
    <w:p w:rsidR="00F60AEB" w:rsidRPr="00B822C0" w:rsidRDefault="00B220B5" w:rsidP="00B822C0">
      <w:pPr>
        <w:pStyle w:val="a5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Утвердить, а затем перейти к разработке положений, инструкций, регламентов, регламентирующих и регулирующих работу всей бизнес структуры и ее отдельных элементов. </w:t>
      </w:r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</w:t>
      </w:r>
      <w:r w:rsid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возможны</w:t>
      </w:r>
      <w:r w:rsid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</w:t>
      </w:r>
      <w:r w:rsid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корректив</w:t>
      </w:r>
      <w:r w:rsid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максимального приближения генерального бизнес-процесса к </w:t>
      </w:r>
      <w:proofErr w:type="gramStart"/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идеальному</w:t>
      </w:r>
      <w:proofErr w:type="gramEnd"/>
      <w:r w:rsidR="00F60AEB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AEB" w:rsidRPr="00B822C0" w:rsidRDefault="00B220B5" w:rsidP="00B822C0">
      <w:pPr>
        <w:pStyle w:val="a5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утвердить график ввода финансовых, кадровых, материальных ресурсов в соответствии с графиком запуска бизнес- процессов.</w:t>
      </w:r>
    </w:p>
    <w:p w:rsidR="00F60AEB" w:rsidRPr="00B822C0" w:rsidRDefault="00F60AEB" w:rsidP="00B822C0">
      <w:pPr>
        <w:pStyle w:val="a5"/>
        <w:numPr>
          <w:ilvl w:val="1"/>
          <w:numId w:val="33"/>
        </w:numPr>
        <w:shd w:val="clear" w:color="auto" w:fill="FFFFFF"/>
        <w:spacing w:before="100" w:beforeAutospacing="1"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Внедрить, а значит приучить жить по этим правилам. </w:t>
      </w:r>
    </w:p>
    <w:p w:rsidR="00094306" w:rsidRDefault="00094306" w:rsidP="00B822C0">
      <w:pPr>
        <w:pStyle w:val="a5"/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12E" w:rsidRPr="00B822C0" w:rsidRDefault="00B3412E" w:rsidP="00B822C0">
      <w:pPr>
        <w:pStyle w:val="a5"/>
        <w:shd w:val="clear" w:color="auto" w:fill="FFFFFF"/>
        <w:spacing w:before="100" w:beforeAutospacing="1" w:after="100" w:afterAutospacing="1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06" w:rsidRPr="00B822C0" w:rsidRDefault="00094306" w:rsidP="00B822C0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ind w:left="-42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</w:t>
      </w:r>
      <w:r w:rsidR="00B822C0" w:rsidRPr="00B822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АКЛЮЧЕНИЕ</w:t>
      </w:r>
    </w:p>
    <w:p w:rsidR="00094306" w:rsidRPr="00B822C0" w:rsidRDefault="00094306" w:rsidP="00B822C0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781" w:rsidRPr="00B822C0" w:rsidRDefault="00166781" w:rsidP="00B822C0">
      <w:pPr>
        <w:shd w:val="clear" w:color="auto" w:fill="F8F9FA"/>
        <w:spacing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Стратегическое планирование - это процесс формулирования миссии и целей организации, выбора специфических стратегий для определения и получения необходимых ресурсов и их распределения с целью обеспечения эффективной работы организации в будущем.</w:t>
      </w:r>
    </w:p>
    <w:p w:rsidR="00B3412E" w:rsidRDefault="00B3412E" w:rsidP="00B822C0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сильных и слабых сторон, возможностей и угроз организации, позволил оценить предоставляемые услуги как конкурентоспособные.</w:t>
      </w:r>
    </w:p>
    <w:p w:rsidR="005D5949" w:rsidRDefault="005D5949" w:rsidP="00B822C0">
      <w:pPr>
        <w:shd w:val="clear" w:color="auto" w:fill="FFFFFF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949" w:rsidRDefault="005D5949" w:rsidP="005D5949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текущего бизнесапредоставляет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возможностьконцентрировать</w:t>
      </w:r>
      <w:r w:rsidR="000D2B80"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ограниченные</w:t>
      </w:r>
      <w:r w:rsidRPr="00B34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ресурсына наиболее выгодных направленияхих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5949" w:rsidRDefault="005D5949" w:rsidP="005D5949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306" w:rsidRPr="00B822C0" w:rsidRDefault="00094306" w:rsidP="00B822C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корпоративная стратегия включила следующие </w:t>
      </w:r>
      <w:r w:rsidRPr="00B822C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стратегические задачи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2B80" w:rsidRPr="00B822C0" w:rsidRDefault="00166781" w:rsidP="00B822C0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возможности и средства для повышения спроса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22C0" w:rsidRDefault="000D2B80" w:rsidP="00B822C0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рост маркетинговых затрат, чтобы противодействовать конкурентам и обеспечить продвижение услуг организации на рынке;</w:t>
      </w:r>
    </w:p>
    <w:p w:rsidR="000D2B80" w:rsidRPr="00B822C0" w:rsidRDefault="000D2B80" w:rsidP="00B822C0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инвестировать в поддержание конкурентных преимуществ; </w:t>
      </w:r>
    </w:p>
    <w:p w:rsidR="000D2B80" w:rsidRPr="00B822C0" w:rsidRDefault="000D2B80" w:rsidP="00B822C0">
      <w:pPr>
        <w:pStyle w:val="a5"/>
        <w:numPr>
          <w:ilvl w:val="1"/>
          <w:numId w:val="33"/>
        </w:numPr>
        <w:shd w:val="clear" w:color="auto" w:fill="F8F9FA"/>
        <w:spacing w:after="100" w:afterAutospacing="1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защитить свою текущую долю рынка</w:t>
      </w:r>
      <w:proofErr w:type="gramStart"/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3048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F73048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F73048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истремиться еще больше увеличить;</w:t>
      </w:r>
    </w:p>
    <w:p w:rsidR="000D2B80" w:rsidRPr="00B822C0" w:rsidRDefault="000D2B80" w:rsidP="00B822C0">
      <w:pPr>
        <w:pStyle w:val="a5"/>
        <w:numPr>
          <w:ilvl w:val="1"/>
          <w:numId w:val="33"/>
        </w:num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проводить политику снижения затрат (издержек) по оказанию услуг;</w:t>
      </w:r>
    </w:p>
    <w:p w:rsidR="000D2B80" w:rsidRPr="005D5949" w:rsidRDefault="000D2B80" w:rsidP="00F73048">
      <w:pPr>
        <w:pStyle w:val="a5"/>
        <w:shd w:val="clear" w:color="auto" w:fill="F8F9FA"/>
        <w:spacing w:after="100" w:afterAutospacing="1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.созда</w:t>
      </w:r>
      <w:r w:rsidR="00F73048"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5D5949"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взаимовыгодные </w:t>
      </w:r>
      <w:r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</w:t>
      </w:r>
      <w:r w:rsidR="00F73048"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5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контрагентами;</w:t>
      </w:r>
    </w:p>
    <w:p w:rsidR="00166781" w:rsidRPr="00B822C0" w:rsidRDefault="00166781" w:rsidP="00B822C0">
      <w:pPr>
        <w:pStyle w:val="a5"/>
        <w:shd w:val="clear" w:color="auto" w:fill="F8F9FA"/>
        <w:spacing w:after="100" w:afterAutospacing="1" w:line="240" w:lineRule="auto"/>
        <w:ind w:left="-426"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23D8F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</w:t>
      </w:r>
      <w:r w:rsidR="00F23D8F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управляемост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23D8F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эффективност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94306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F730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2B80" w:rsidRDefault="00166781" w:rsidP="00F7304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="00094306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запрограммировать на удержание позиций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73048" w:rsidRDefault="00F73048" w:rsidP="00F7304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  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стабильность уровня рентабельности;</w:t>
      </w:r>
    </w:p>
    <w:p w:rsidR="00166781" w:rsidRPr="00B822C0" w:rsidRDefault="00F73048" w:rsidP="00F7304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объём выручки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3D8F" w:rsidRPr="00B822C0" w:rsidRDefault="00F23D8F" w:rsidP="00B822C0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629" w:rsidRPr="00B822C0" w:rsidRDefault="00416629" w:rsidP="00B822C0">
      <w:pPr>
        <w:shd w:val="clear" w:color="auto" w:fill="F8F9FA"/>
        <w:spacing w:after="100" w:afterAutospacing="1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положительными характеристиками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существуют и слабые моменты в деятельности ОАО «</w:t>
      </w:r>
      <w:proofErr w:type="spellStart"/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Агроспецтранс</w:t>
      </w:r>
      <w:proofErr w:type="spellEnd"/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E8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настоящий момент, когда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и</w:t>
      </w:r>
      <w:r w:rsidR="00E8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E8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D2B8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E80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огромное влияние на потребителей, необходимо уделять должное внимание маркетинговым коммуникациям</w:t>
      </w:r>
      <w:proofErr w:type="gramStart"/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образом, для повышения эффективности своей деятельности </w:t>
      </w:r>
      <w:r w:rsidR="00B822C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</w:t>
      </w:r>
      <w:r w:rsidR="00B822C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акцентировать свое внимание на коммуникационной политике</w:t>
      </w:r>
      <w:r w:rsidR="00B822C0" w:rsidRPr="00B82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23D8F" w:rsidRDefault="00F23D8F"/>
    <w:sectPr w:rsidR="00F23D8F" w:rsidSect="006D67CD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06A"/>
    <w:multiLevelType w:val="multilevel"/>
    <w:tmpl w:val="FD4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D5387"/>
    <w:multiLevelType w:val="multilevel"/>
    <w:tmpl w:val="357A10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01658D1"/>
    <w:multiLevelType w:val="multilevel"/>
    <w:tmpl w:val="FF4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61899"/>
    <w:multiLevelType w:val="multilevel"/>
    <w:tmpl w:val="768C33A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3E85E3C"/>
    <w:multiLevelType w:val="multilevel"/>
    <w:tmpl w:val="FD56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63A5F"/>
    <w:multiLevelType w:val="multilevel"/>
    <w:tmpl w:val="38B6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E67A5A"/>
    <w:multiLevelType w:val="multilevel"/>
    <w:tmpl w:val="2F6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674680"/>
    <w:multiLevelType w:val="multilevel"/>
    <w:tmpl w:val="A30A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57F34"/>
    <w:multiLevelType w:val="multilevel"/>
    <w:tmpl w:val="67DAAA7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2E4121C4"/>
    <w:multiLevelType w:val="multilevel"/>
    <w:tmpl w:val="45A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A3AEF"/>
    <w:multiLevelType w:val="multilevel"/>
    <w:tmpl w:val="2DEE832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5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  <w:color w:val="000000"/>
      </w:rPr>
    </w:lvl>
  </w:abstractNum>
  <w:abstractNum w:abstractNumId="11">
    <w:nsid w:val="31F001DD"/>
    <w:multiLevelType w:val="multilevel"/>
    <w:tmpl w:val="326CACF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2">
    <w:nsid w:val="370E52A8"/>
    <w:multiLevelType w:val="multilevel"/>
    <w:tmpl w:val="F49227E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73E7E14"/>
    <w:multiLevelType w:val="multilevel"/>
    <w:tmpl w:val="2D3C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FE30A8"/>
    <w:multiLevelType w:val="multilevel"/>
    <w:tmpl w:val="BDC8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15CFC"/>
    <w:multiLevelType w:val="multilevel"/>
    <w:tmpl w:val="357A10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F5B43EF"/>
    <w:multiLevelType w:val="multilevel"/>
    <w:tmpl w:val="B9E0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1829A3"/>
    <w:multiLevelType w:val="multilevel"/>
    <w:tmpl w:val="24F2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F0F0A"/>
    <w:multiLevelType w:val="multilevel"/>
    <w:tmpl w:val="6D6A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057644"/>
    <w:multiLevelType w:val="multilevel"/>
    <w:tmpl w:val="CA5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E6055"/>
    <w:multiLevelType w:val="multilevel"/>
    <w:tmpl w:val="F52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652DC1"/>
    <w:multiLevelType w:val="multilevel"/>
    <w:tmpl w:val="E4E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820831"/>
    <w:multiLevelType w:val="multilevel"/>
    <w:tmpl w:val="F5B0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33264"/>
    <w:multiLevelType w:val="multilevel"/>
    <w:tmpl w:val="B8CA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5F0039"/>
    <w:multiLevelType w:val="multilevel"/>
    <w:tmpl w:val="4BBE3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23C81"/>
    <w:multiLevelType w:val="multilevel"/>
    <w:tmpl w:val="E2D0013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6">
    <w:nsid w:val="59DD3B32"/>
    <w:multiLevelType w:val="multilevel"/>
    <w:tmpl w:val="3F0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E352E"/>
    <w:multiLevelType w:val="multilevel"/>
    <w:tmpl w:val="E7A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091DFC"/>
    <w:multiLevelType w:val="multilevel"/>
    <w:tmpl w:val="EFA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32CC2"/>
    <w:multiLevelType w:val="multilevel"/>
    <w:tmpl w:val="8AC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54660D"/>
    <w:multiLevelType w:val="multilevel"/>
    <w:tmpl w:val="A0D2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740FD5"/>
    <w:multiLevelType w:val="multilevel"/>
    <w:tmpl w:val="20FE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9466E3"/>
    <w:multiLevelType w:val="hybridMultilevel"/>
    <w:tmpl w:val="DBAAA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7F2360"/>
    <w:multiLevelType w:val="multilevel"/>
    <w:tmpl w:val="C910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1060D9"/>
    <w:multiLevelType w:val="multilevel"/>
    <w:tmpl w:val="4C2E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20"/>
  </w:num>
  <w:num w:numId="5">
    <w:abstractNumId w:val="30"/>
  </w:num>
  <w:num w:numId="6">
    <w:abstractNumId w:val="29"/>
  </w:num>
  <w:num w:numId="7">
    <w:abstractNumId w:val="31"/>
  </w:num>
  <w:num w:numId="8">
    <w:abstractNumId w:val="21"/>
  </w:num>
  <w:num w:numId="9">
    <w:abstractNumId w:val="7"/>
  </w:num>
  <w:num w:numId="10">
    <w:abstractNumId w:val="14"/>
  </w:num>
  <w:num w:numId="11">
    <w:abstractNumId w:val="9"/>
  </w:num>
  <w:num w:numId="12">
    <w:abstractNumId w:val="34"/>
  </w:num>
  <w:num w:numId="13">
    <w:abstractNumId w:val="0"/>
  </w:num>
  <w:num w:numId="14">
    <w:abstractNumId w:val="19"/>
  </w:num>
  <w:num w:numId="15">
    <w:abstractNumId w:val="2"/>
  </w:num>
  <w:num w:numId="16">
    <w:abstractNumId w:val="33"/>
  </w:num>
  <w:num w:numId="17">
    <w:abstractNumId w:val="23"/>
  </w:num>
  <w:num w:numId="18">
    <w:abstractNumId w:val="5"/>
  </w:num>
  <w:num w:numId="19">
    <w:abstractNumId w:val="6"/>
  </w:num>
  <w:num w:numId="20">
    <w:abstractNumId w:val="12"/>
  </w:num>
  <w:num w:numId="21">
    <w:abstractNumId w:val="16"/>
  </w:num>
  <w:num w:numId="22">
    <w:abstractNumId w:val="4"/>
  </w:num>
  <w:num w:numId="23">
    <w:abstractNumId w:val="26"/>
  </w:num>
  <w:num w:numId="24">
    <w:abstractNumId w:val="27"/>
  </w:num>
  <w:num w:numId="25">
    <w:abstractNumId w:val="18"/>
  </w:num>
  <w:num w:numId="26">
    <w:abstractNumId w:val="17"/>
  </w:num>
  <w:num w:numId="27">
    <w:abstractNumId w:val="22"/>
  </w:num>
  <w:num w:numId="28">
    <w:abstractNumId w:val="32"/>
  </w:num>
  <w:num w:numId="29">
    <w:abstractNumId w:val="25"/>
  </w:num>
  <w:num w:numId="30">
    <w:abstractNumId w:val="10"/>
  </w:num>
  <w:num w:numId="31">
    <w:abstractNumId w:val="3"/>
  </w:num>
  <w:num w:numId="32">
    <w:abstractNumId w:val="8"/>
  </w:num>
  <w:num w:numId="33">
    <w:abstractNumId w:val="1"/>
  </w:num>
  <w:num w:numId="34">
    <w:abstractNumId w:val="15"/>
  </w:num>
  <w:num w:numId="35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01E"/>
    <w:rsid w:val="00043088"/>
    <w:rsid w:val="0005309F"/>
    <w:rsid w:val="00066E64"/>
    <w:rsid w:val="00094306"/>
    <w:rsid w:val="000A7DFB"/>
    <w:rsid w:val="000D2B80"/>
    <w:rsid w:val="00110564"/>
    <w:rsid w:val="00166781"/>
    <w:rsid w:val="0018635F"/>
    <w:rsid w:val="00207610"/>
    <w:rsid w:val="00230CDA"/>
    <w:rsid w:val="002518DE"/>
    <w:rsid w:val="00266009"/>
    <w:rsid w:val="002707CA"/>
    <w:rsid w:val="002F2FE1"/>
    <w:rsid w:val="00314F86"/>
    <w:rsid w:val="00334623"/>
    <w:rsid w:val="00347713"/>
    <w:rsid w:val="00401D55"/>
    <w:rsid w:val="00405778"/>
    <w:rsid w:val="00416629"/>
    <w:rsid w:val="00477847"/>
    <w:rsid w:val="004E1062"/>
    <w:rsid w:val="00521621"/>
    <w:rsid w:val="005727ED"/>
    <w:rsid w:val="00585943"/>
    <w:rsid w:val="00594492"/>
    <w:rsid w:val="00594AA9"/>
    <w:rsid w:val="005D5949"/>
    <w:rsid w:val="006533E8"/>
    <w:rsid w:val="006A008A"/>
    <w:rsid w:val="006A4261"/>
    <w:rsid w:val="006B780C"/>
    <w:rsid w:val="006D67CD"/>
    <w:rsid w:val="00792F8C"/>
    <w:rsid w:val="00801F2C"/>
    <w:rsid w:val="00885672"/>
    <w:rsid w:val="008A003B"/>
    <w:rsid w:val="00914E2A"/>
    <w:rsid w:val="00927141"/>
    <w:rsid w:val="009B1654"/>
    <w:rsid w:val="009E501E"/>
    <w:rsid w:val="00B220B5"/>
    <w:rsid w:val="00B3412E"/>
    <w:rsid w:val="00B822C0"/>
    <w:rsid w:val="00B83ED3"/>
    <w:rsid w:val="00B976C4"/>
    <w:rsid w:val="00BC2E52"/>
    <w:rsid w:val="00BF1109"/>
    <w:rsid w:val="00C04981"/>
    <w:rsid w:val="00C1475F"/>
    <w:rsid w:val="00CA057F"/>
    <w:rsid w:val="00CD4E6F"/>
    <w:rsid w:val="00D13C7C"/>
    <w:rsid w:val="00D52CAC"/>
    <w:rsid w:val="00DA4477"/>
    <w:rsid w:val="00E07500"/>
    <w:rsid w:val="00E2501F"/>
    <w:rsid w:val="00E763F4"/>
    <w:rsid w:val="00E8066F"/>
    <w:rsid w:val="00F23D8F"/>
    <w:rsid w:val="00F60AEB"/>
    <w:rsid w:val="00F60BFD"/>
    <w:rsid w:val="00F73048"/>
    <w:rsid w:val="00FC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50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5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0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50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5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563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03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1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556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559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897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8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2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0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569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0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4133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6413">
                      <w:marLeft w:val="585"/>
                      <w:marRight w:val="5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354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single" w:sz="6" w:space="17" w:color="B6D6ED"/>
                            <w:left w:val="single" w:sz="6" w:space="27" w:color="B6D6ED"/>
                            <w:bottom w:val="single" w:sz="6" w:space="22" w:color="B6D6ED"/>
                            <w:right w:val="single" w:sz="6" w:space="27" w:color="B6D6ED"/>
                          </w:divBdr>
                          <w:divsChild>
                            <w:div w:id="20155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837">
                                  <w:marLeft w:val="225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76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420843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514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61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D5E5EF"/>
                                <w:left w:val="single" w:sz="6" w:space="14" w:color="D5E5EF"/>
                                <w:bottom w:val="single" w:sz="6" w:space="18" w:color="D5E5EF"/>
                                <w:right w:val="single" w:sz="6" w:space="10" w:color="D5E5EF"/>
                              </w:divBdr>
                            </w:div>
                          </w:divsChild>
                        </w:div>
                        <w:div w:id="2003580245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19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83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5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9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7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60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8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1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2955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9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5775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4077">
                              <w:marLeft w:val="0"/>
                              <w:marRight w:val="17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63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703">
          <w:marLeft w:val="0"/>
          <w:marRight w:val="0"/>
          <w:marTop w:val="300"/>
          <w:marBottom w:val="300"/>
          <w:divBdr>
            <w:top w:val="single" w:sz="12" w:space="0" w:color="FF6600"/>
            <w:left w:val="single" w:sz="12" w:space="0" w:color="FF6600"/>
            <w:bottom w:val="single" w:sz="12" w:space="0" w:color="FF6600"/>
            <w:right w:val="single" w:sz="12" w:space="0" w:color="FF66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prav.ru/blog/tipy-organizatsionnykh-struktur/?from=blog_uprav_artic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rav.ru/blog/tsifrovaya-transformatsiya-kak-raskachat-biznes/?from=blog_uprav_articl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2022-02-27T12:14:00Z</cp:lastPrinted>
  <dcterms:created xsi:type="dcterms:W3CDTF">2022-03-23T10:48:00Z</dcterms:created>
  <dcterms:modified xsi:type="dcterms:W3CDTF">2022-05-24T12:08:00Z</dcterms:modified>
</cp:coreProperties>
</file>